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2A0EA8" w14:textId="02CB02EE" w:rsidR="005A2C01" w:rsidRDefault="005A2C01">
      <w:pPr>
        <w:rPr>
          <w:b/>
          <w:bCs/>
        </w:rPr>
      </w:pPr>
      <w:bookmarkStart w:id="0" w:name="_GoBack"/>
      <w:bookmarkEnd w:id="0"/>
      <w:r>
        <w:rPr>
          <w:b/>
          <w:bCs/>
        </w:rPr>
        <w:t>WIEA President’s Report</w:t>
      </w:r>
    </w:p>
    <w:p w14:paraId="413C16F6" w14:textId="2C5746F4" w:rsidR="005A2C01" w:rsidRPr="005A2C01" w:rsidRDefault="005A2C01">
      <w:pPr>
        <w:rPr>
          <w:b/>
          <w:bCs/>
        </w:rPr>
      </w:pPr>
      <w:r>
        <w:rPr>
          <w:b/>
          <w:bCs/>
        </w:rPr>
        <w:t>December 17, 2021</w:t>
      </w:r>
    </w:p>
    <w:p w14:paraId="11D7B923" w14:textId="535CC1AB" w:rsidR="005A2C01" w:rsidRPr="005A2C01" w:rsidRDefault="005A2C01">
      <w:pPr>
        <w:rPr>
          <w:b/>
          <w:bCs/>
        </w:rPr>
      </w:pPr>
      <w:r w:rsidRPr="005A2C01">
        <w:rPr>
          <w:b/>
          <w:bCs/>
        </w:rPr>
        <w:t>R. Comfort</w:t>
      </w:r>
    </w:p>
    <w:p w14:paraId="6899C78A" w14:textId="77777777" w:rsidR="005A2C01" w:rsidRDefault="005A2C01"/>
    <w:p w14:paraId="586A73DE" w14:textId="510F12ED" w:rsidR="00CB34A3" w:rsidRDefault="005A2C01">
      <w:r>
        <w:t>Aaniin my</w:t>
      </w:r>
      <w:r w:rsidR="00F709EE">
        <w:t xml:space="preserve"> esteemed colleagues in Indian education: I apologize for my absence due to an unexpected illness this morning. Please accept th</w:t>
      </w:r>
      <w:r>
        <w:t xml:space="preserve">is </w:t>
      </w:r>
      <w:r w:rsidR="00F709EE">
        <w:t>as my report.</w:t>
      </w:r>
      <w:r>
        <w:t xml:space="preserve"> </w:t>
      </w:r>
    </w:p>
    <w:p w14:paraId="033A097A" w14:textId="49DE53FE" w:rsidR="00643380" w:rsidRDefault="00643380">
      <w:pPr>
        <w:pBdr>
          <w:bottom w:val="single" w:sz="6" w:space="1" w:color="auto"/>
        </w:pBdr>
      </w:pPr>
    </w:p>
    <w:p w14:paraId="3F9B74D8" w14:textId="77777777" w:rsidR="005A2C01" w:rsidRDefault="005A2C01"/>
    <w:p w14:paraId="0B8D7CC9" w14:textId="5110CF65" w:rsidR="005A2C01" w:rsidRDefault="005A2C01" w:rsidP="005A2C01">
      <w:pPr>
        <w:rPr>
          <w:b/>
          <w:bCs/>
          <w:i/>
          <w:iCs/>
        </w:rPr>
      </w:pPr>
      <w:r>
        <w:rPr>
          <w:b/>
          <w:bCs/>
          <w:i/>
          <w:iCs/>
        </w:rPr>
        <w:t>Sponsorship Request</w:t>
      </w:r>
    </w:p>
    <w:p w14:paraId="0CF12F89" w14:textId="77777777" w:rsidR="00BE09F8" w:rsidRPr="005A2C01" w:rsidRDefault="00BE09F8" w:rsidP="005A2C01">
      <w:pPr>
        <w:rPr>
          <w:b/>
          <w:bCs/>
          <w:i/>
          <w:iCs/>
        </w:rPr>
      </w:pPr>
    </w:p>
    <w:p w14:paraId="0D6D3F4B" w14:textId="0D17BE3A" w:rsidR="005A2C01" w:rsidRPr="00643380" w:rsidRDefault="005A2C01" w:rsidP="005A2C01">
      <w:pPr>
        <w:rPr>
          <w:b/>
          <w:bCs/>
        </w:rPr>
      </w:pPr>
      <w:r w:rsidRPr="00643380">
        <w:rPr>
          <w:b/>
          <w:bCs/>
        </w:rPr>
        <w:t xml:space="preserve">Lumina Project Event Celebration </w:t>
      </w:r>
    </w:p>
    <w:p w14:paraId="63DB60CC" w14:textId="77777777" w:rsidR="00643380" w:rsidRDefault="00643380"/>
    <w:p w14:paraId="51975697" w14:textId="48FAEB1E" w:rsidR="005A2C01" w:rsidRDefault="00643380">
      <w:r>
        <w:t>Below you will find the final vote tally below for the</w:t>
      </w:r>
      <w:r w:rsidR="005A2C01">
        <w:t xml:space="preserve"> Lumina</w:t>
      </w:r>
      <w:r>
        <w:t xml:space="preserve"> sponsorship request</w:t>
      </w:r>
      <w:r w:rsidR="005A2C01">
        <w:t>. The board took a vote to determine its ruling on the request via email due to the time sensitivity of the request. I appreciate everyone who weighed in, including alternates. For the purpose of this vote, since it was done by email, only seated board members’ votes counted toward the total. There are 13 voting members since I am a non-voting member as President:</w:t>
      </w:r>
    </w:p>
    <w:p w14:paraId="35CF5A58" w14:textId="77777777" w:rsidR="005A2C01" w:rsidRDefault="005A2C01" w:rsidP="005A2C01"/>
    <w:p w14:paraId="296EA3A4" w14:textId="77777777" w:rsidR="005A2C01" w:rsidRDefault="005A2C01" w:rsidP="005A2C01">
      <w:pPr>
        <w:ind w:left="720"/>
      </w:pPr>
      <w:r>
        <w:t>Yes: 8</w:t>
      </w:r>
    </w:p>
    <w:p w14:paraId="1488840D" w14:textId="77777777" w:rsidR="005A2C01" w:rsidRDefault="005A2C01" w:rsidP="005A2C01">
      <w:pPr>
        <w:ind w:left="720"/>
      </w:pPr>
      <w:r>
        <w:t>No: 1</w:t>
      </w:r>
    </w:p>
    <w:p w14:paraId="543EA669" w14:textId="77777777" w:rsidR="005A2C01" w:rsidRDefault="005A2C01" w:rsidP="005A2C01">
      <w:pPr>
        <w:ind w:left="720"/>
      </w:pPr>
      <w:r>
        <w:t>Abstain: 2</w:t>
      </w:r>
    </w:p>
    <w:p w14:paraId="0282F320" w14:textId="6E917534" w:rsidR="005A2C01" w:rsidRDefault="005A2C01" w:rsidP="005A2C01">
      <w:pPr>
        <w:ind w:left="720"/>
      </w:pPr>
      <w:r>
        <w:t>No response: 2</w:t>
      </w:r>
    </w:p>
    <w:p w14:paraId="5D4A32FE" w14:textId="77777777" w:rsidR="005A2C01" w:rsidRDefault="005A2C01" w:rsidP="005A2C01">
      <w:pPr>
        <w:ind w:left="720"/>
      </w:pPr>
    </w:p>
    <w:p w14:paraId="52C06975" w14:textId="4D449B73" w:rsidR="005A2C01" w:rsidRDefault="005A2C01">
      <w:r>
        <w:t>(13 voting members - 7 YES needed for approval by majority)</w:t>
      </w:r>
    </w:p>
    <w:p w14:paraId="512058AE" w14:textId="277A6B36" w:rsidR="005A2C01" w:rsidRDefault="005A2C01" w:rsidP="005A2C01">
      <w:pPr>
        <w:pBdr>
          <w:bottom w:val="single" w:sz="6" w:space="1" w:color="auto"/>
        </w:pBdr>
        <w:rPr>
          <w:b/>
          <w:bCs/>
        </w:rPr>
      </w:pPr>
    </w:p>
    <w:p w14:paraId="18F6CDD0" w14:textId="77777777" w:rsidR="005A2C01" w:rsidRDefault="005A2C01" w:rsidP="005A2C01">
      <w:pPr>
        <w:rPr>
          <w:b/>
          <w:bCs/>
        </w:rPr>
      </w:pPr>
    </w:p>
    <w:p w14:paraId="5C7ED60E" w14:textId="3596B374" w:rsidR="005A2C01" w:rsidRDefault="005A2C01" w:rsidP="005A2C01">
      <w:pPr>
        <w:rPr>
          <w:b/>
          <w:bCs/>
          <w:i/>
          <w:iCs/>
        </w:rPr>
      </w:pPr>
      <w:r w:rsidRPr="005A2C01">
        <w:rPr>
          <w:b/>
          <w:bCs/>
          <w:i/>
          <w:iCs/>
        </w:rPr>
        <w:t>Media &amp; Comms</w:t>
      </w:r>
    </w:p>
    <w:p w14:paraId="716F2CA6" w14:textId="77777777" w:rsidR="00BE09F8" w:rsidRPr="005A2C01" w:rsidRDefault="00BE09F8" w:rsidP="005A2C01">
      <w:pPr>
        <w:rPr>
          <w:b/>
          <w:bCs/>
          <w:i/>
          <w:iCs/>
        </w:rPr>
      </w:pPr>
    </w:p>
    <w:p w14:paraId="5F1B7258" w14:textId="4A55E6AA" w:rsidR="005A2C01" w:rsidRDefault="005A2C01" w:rsidP="005A2C01">
      <w:pPr>
        <w:rPr>
          <w:b/>
          <w:bCs/>
        </w:rPr>
      </w:pPr>
      <w:r>
        <w:rPr>
          <w:b/>
          <w:bCs/>
        </w:rPr>
        <w:t xml:space="preserve">2021-2022 Board Member and Alternate Information Form </w:t>
      </w:r>
      <w:r>
        <w:rPr>
          <w:b/>
          <w:bCs/>
        </w:rPr>
        <w:tab/>
      </w:r>
    </w:p>
    <w:p w14:paraId="2F77F51E" w14:textId="07FEAB4D" w:rsidR="00F709EE" w:rsidRDefault="00F709EE"/>
    <w:p w14:paraId="4FFE6DAE" w14:textId="42828FDE" w:rsidR="00F709EE" w:rsidRDefault="00F709EE">
      <w:r>
        <w:t>I am currently in the process of reviewing and updating WIEA’s media and communications</w:t>
      </w:r>
      <w:r w:rsidR="00643380">
        <w:t xml:space="preserve"> tools after having received the</w:t>
      </w:r>
      <w:r>
        <w:t xml:space="preserve"> login credentials </w:t>
      </w:r>
      <w:r w:rsidR="00643380">
        <w:t>for WIEA-related accounts in October. In anticipation of these updates, please complete and submit the 2021-2022 Board Member and Alternate Information Form no later than December 30.</w:t>
      </w:r>
    </w:p>
    <w:p w14:paraId="1639CCEC" w14:textId="4250BFE7" w:rsidR="00F709EE" w:rsidRDefault="00F709EE">
      <w:pPr>
        <w:rPr>
          <w:b/>
          <w:bCs/>
        </w:rPr>
      </w:pPr>
      <w:r>
        <w:rPr>
          <w:b/>
          <w:bCs/>
        </w:rPr>
        <w:t xml:space="preserve"> </w:t>
      </w:r>
    </w:p>
    <w:p w14:paraId="79605474" w14:textId="21E29C66" w:rsidR="009820BC" w:rsidRDefault="009820BC">
      <w:r>
        <w:t>All board members</w:t>
      </w:r>
      <w:r w:rsidR="00643380">
        <w:t>/</w:t>
      </w:r>
      <w:r>
        <w:t xml:space="preserve">alternates </w:t>
      </w:r>
      <w:r w:rsidR="00643380">
        <w:t>need to complete this to ensure accurate &amp; up-to-date info</w:t>
      </w:r>
    </w:p>
    <w:p w14:paraId="0D96C257" w14:textId="77777777" w:rsidR="005A2C01" w:rsidRDefault="005A2C01"/>
    <w:p w14:paraId="1B5A0F23" w14:textId="77ECAA0D" w:rsidR="00643380" w:rsidRPr="005A2C01" w:rsidRDefault="009820BC" w:rsidP="005A2C01">
      <w:pPr>
        <w:pStyle w:val="ListParagraph"/>
        <w:numPr>
          <w:ilvl w:val="0"/>
          <w:numId w:val="6"/>
        </w:numPr>
      </w:pPr>
      <w:hyperlink r:id="rId7" w:history="1">
        <w:r>
          <w:rPr>
            <w:rStyle w:val="Hyperlink"/>
          </w:rPr>
          <w:t>WIEA Board &amp; Alternate Information Form</w:t>
        </w:r>
      </w:hyperlink>
      <w:r w:rsidR="005A2C01">
        <w:tab/>
      </w:r>
      <w:r w:rsidR="005A2C01">
        <w:tab/>
      </w:r>
      <w:r w:rsidR="00643380" w:rsidRPr="005A2C01">
        <w:rPr>
          <w:highlight w:val="yellow"/>
        </w:rPr>
        <w:t>Due December 30</w:t>
      </w:r>
    </w:p>
    <w:p w14:paraId="423F7B1F" w14:textId="18631BE5" w:rsidR="00643380" w:rsidRDefault="00643380" w:rsidP="00643380">
      <w:pPr>
        <w:pBdr>
          <w:bottom w:val="single" w:sz="6" w:space="1" w:color="auto"/>
        </w:pBdr>
      </w:pPr>
    </w:p>
    <w:p w14:paraId="7681D61F" w14:textId="77777777" w:rsidR="00BE09F8" w:rsidRDefault="00BE09F8"/>
    <w:p w14:paraId="3A3AD7C0" w14:textId="5868CF2C" w:rsidR="009820BC" w:rsidRPr="005A2C01" w:rsidRDefault="00DA635B">
      <w:pPr>
        <w:rPr>
          <w:b/>
          <w:bCs/>
          <w:i/>
          <w:iCs/>
        </w:rPr>
      </w:pPr>
      <w:r w:rsidRPr="005A2C01">
        <w:rPr>
          <w:b/>
          <w:bCs/>
          <w:i/>
          <w:iCs/>
        </w:rPr>
        <w:t>Annual Programming and Events</w:t>
      </w:r>
    </w:p>
    <w:p w14:paraId="21DAFC07" w14:textId="77777777" w:rsidR="00BE09F8" w:rsidRDefault="00BE09F8">
      <w:pPr>
        <w:rPr>
          <w:b/>
          <w:bCs/>
        </w:rPr>
      </w:pPr>
    </w:p>
    <w:p w14:paraId="3F34AE1B" w14:textId="1AEA9808" w:rsidR="00BE09F8" w:rsidRPr="00BE09F8" w:rsidRDefault="00BE09F8" w:rsidP="00BE09F8">
      <w:pPr>
        <w:rPr>
          <w:b/>
          <w:bCs/>
        </w:rPr>
      </w:pPr>
      <w:r w:rsidRPr="00BE09F8">
        <w:rPr>
          <w:b/>
          <w:bCs/>
        </w:rPr>
        <w:t>Legislative Breakfast</w:t>
      </w:r>
      <w:r>
        <w:rPr>
          <w:b/>
          <w:bCs/>
        </w:rPr>
        <w:t xml:space="preserve"> </w:t>
      </w:r>
      <w:r>
        <w:rPr>
          <w:b/>
          <w:bCs/>
        </w:rPr>
        <w:tab/>
      </w:r>
      <w:r>
        <w:rPr>
          <w:b/>
          <w:bCs/>
        </w:rPr>
        <w:tab/>
      </w:r>
      <w:r w:rsidRPr="00BE09F8">
        <w:rPr>
          <w:i/>
          <w:iCs/>
          <w:highlight w:val="yellow"/>
        </w:rPr>
        <w:t>Volunteers needed ASAP!</w:t>
      </w:r>
    </w:p>
    <w:p w14:paraId="5070FE9D" w14:textId="71BE8FAD" w:rsidR="00BE09F8" w:rsidRDefault="00BE09F8">
      <w:r>
        <w:lastRenderedPageBreak/>
        <w:t>If we are going to move forward with planning the Legislative Breakfast for February, we need volunteers ASAP who are willing to help with planning, including a planning committee chair.</w:t>
      </w:r>
    </w:p>
    <w:p w14:paraId="0B98E63D" w14:textId="03C55E39" w:rsidR="00BE09F8" w:rsidRDefault="00BE09F8"/>
    <w:p w14:paraId="45BC5CB1" w14:textId="426300E3" w:rsidR="00BE09F8" w:rsidRPr="00BE09F8" w:rsidRDefault="00BE09F8">
      <w:r>
        <w:t>If you are available to volunteer to help coordinate the event, please email me or one of the officers.</w:t>
      </w:r>
    </w:p>
    <w:p w14:paraId="7355D762" w14:textId="77777777" w:rsidR="00BE09F8" w:rsidRDefault="00BE09F8">
      <w:pPr>
        <w:rPr>
          <w:b/>
          <w:bCs/>
        </w:rPr>
      </w:pPr>
    </w:p>
    <w:p w14:paraId="10D93569" w14:textId="7CFB4ADA" w:rsidR="00BE09F8" w:rsidRDefault="00CB34A3">
      <w:pPr>
        <w:rPr>
          <w:b/>
          <w:bCs/>
        </w:rPr>
      </w:pPr>
      <w:r w:rsidRPr="005A2C01">
        <w:rPr>
          <w:b/>
          <w:bCs/>
        </w:rPr>
        <w:t>Annual Conference</w:t>
      </w:r>
    </w:p>
    <w:p w14:paraId="4F738AED" w14:textId="77777777" w:rsidR="00BE09F8" w:rsidRDefault="00BE09F8">
      <w:pPr>
        <w:rPr>
          <w:b/>
          <w:bCs/>
        </w:rPr>
      </w:pPr>
    </w:p>
    <w:p w14:paraId="416DCC1F" w14:textId="1EA57826" w:rsidR="00BE09F8" w:rsidRPr="00BE09F8" w:rsidRDefault="00BE09F8">
      <w:pPr>
        <w:rPr>
          <w:b/>
          <w:bCs/>
        </w:rPr>
      </w:pPr>
      <w:r>
        <w:t>Miigwech to Audra and the SE Region conference planning committee for getting out the Save the Date, which has been posted on the WIEA Facebook Page.</w:t>
      </w:r>
    </w:p>
    <w:p w14:paraId="2DA97403" w14:textId="77777777" w:rsidR="00BE09F8" w:rsidRDefault="00BE09F8">
      <w:pPr>
        <w:pBdr>
          <w:bottom w:val="single" w:sz="6" w:space="1" w:color="auto"/>
        </w:pBdr>
      </w:pPr>
    </w:p>
    <w:p w14:paraId="5931769F" w14:textId="77777777" w:rsidR="00BE09F8" w:rsidRDefault="00BE09F8"/>
    <w:p w14:paraId="43E51BDA" w14:textId="68932093" w:rsidR="00DA635B" w:rsidRPr="00B23EA1" w:rsidRDefault="00B23EA1">
      <w:pPr>
        <w:rPr>
          <w:b/>
          <w:bCs/>
        </w:rPr>
      </w:pPr>
      <w:r>
        <w:rPr>
          <w:b/>
          <w:bCs/>
        </w:rPr>
        <w:t>RHC Brainstorming Notes - Organizational Planning &amp; Operations</w:t>
      </w:r>
    </w:p>
    <w:p w14:paraId="51B2637C" w14:textId="77777777" w:rsidR="00B23EA1" w:rsidRDefault="00B23EA1">
      <w:pPr>
        <w:rPr>
          <w:b/>
          <w:bCs/>
        </w:rPr>
      </w:pPr>
    </w:p>
    <w:p w14:paraId="16900E40" w14:textId="77777777" w:rsidR="00B23EA1" w:rsidRDefault="00B23EA1">
      <w:pPr>
        <w:rPr>
          <w:b/>
          <w:bCs/>
        </w:rPr>
      </w:pPr>
      <w:r>
        <w:rPr>
          <w:b/>
          <w:bCs/>
        </w:rPr>
        <w:t>Please be ready to pick subcommittee assignments at the January meeting.</w:t>
      </w:r>
    </w:p>
    <w:p w14:paraId="150F8EB7" w14:textId="77777777" w:rsidR="00B23EA1" w:rsidRDefault="00B23EA1">
      <w:pPr>
        <w:rPr>
          <w:b/>
          <w:bCs/>
        </w:rPr>
      </w:pPr>
    </w:p>
    <w:p w14:paraId="36844CA6" w14:textId="67FB1C15" w:rsidR="00B23EA1" w:rsidRDefault="00BE09F8">
      <w:r>
        <w:t xml:space="preserve">Below </w:t>
      </w:r>
      <w:r w:rsidR="00B23EA1">
        <w:t xml:space="preserve">is a -DRAFT- of proposed subcommittees based on WIEA’s organizational needs from a mission-driven lens. Please review the bulleted notes for each committee below and begin thinking about which one(s) you’d like to be involved with or have questions about. </w:t>
      </w:r>
    </w:p>
    <w:p w14:paraId="66720C8D" w14:textId="40585A6F" w:rsidR="00B23EA1" w:rsidRDefault="00B23EA1"/>
    <w:p w14:paraId="18922CAB" w14:textId="69B12510" w:rsidR="00B23EA1" w:rsidRPr="00DA635B" w:rsidRDefault="00B23EA1">
      <w:r>
        <w:t xml:space="preserve">I will be continuing to develop and expand on each of the sections while reviewing for anything I may have missed. This will be </w:t>
      </w:r>
      <w:r w:rsidR="00861E4A">
        <w:t xml:space="preserve">a big </w:t>
      </w:r>
      <w:r>
        <w:t xml:space="preserve">agenda item </w:t>
      </w:r>
      <w:r w:rsidR="00861E4A">
        <w:t xml:space="preserve">in January. Prior </w:t>
      </w:r>
      <w:r>
        <w:t>to the meeting, I will send out a final draft for the board to review and</w:t>
      </w:r>
      <w:r w:rsidR="00861E4A">
        <w:t xml:space="preserve"> ask that we discuss it and respond to the expanded document during the meeting.</w:t>
      </w:r>
    </w:p>
    <w:p w14:paraId="13582C6B" w14:textId="77777777" w:rsidR="00CB34A3" w:rsidRDefault="00CB34A3" w:rsidP="00F27449">
      <w:pPr>
        <w:rPr>
          <w:u w:val="single"/>
        </w:rPr>
      </w:pPr>
    </w:p>
    <w:p w14:paraId="68E67C01" w14:textId="015016D4" w:rsidR="003D4D42" w:rsidRPr="00CB34A3" w:rsidRDefault="003D4D42" w:rsidP="00F27449">
      <w:pPr>
        <w:rPr>
          <w:i/>
          <w:iCs/>
        </w:rPr>
      </w:pPr>
      <w:r w:rsidRPr="00CB34A3">
        <w:rPr>
          <w:u w:val="single"/>
        </w:rPr>
        <w:t>Scholarships</w:t>
      </w:r>
      <w:r w:rsidR="00CB34A3">
        <w:tab/>
      </w:r>
      <w:r w:rsidR="00CB34A3">
        <w:tab/>
      </w:r>
      <w:r w:rsidR="00CB34A3">
        <w:tab/>
      </w:r>
      <w:r w:rsidR="00CB34A3">
        <w:tab/>
      </w:r>
      <w:r w:rsidR="00CB34A3">
        <w:tab/>
      </w:r>
      <w:r w:rsidR="00CB34A3">
        <w:rPr>
          <w:i/>
          <w:iCs/>
        </w:rPr>
        <w:t>external focus</w:t>
      </w:r>
    </w:p>
    <w:p w14:paraId="3642C389" w14:textId="3D3A340F" w:rsidR="00CB34A3" w:rsidRDefault="00CB34A3" w:rsidP="003D4D42">
      <w:pPr>
        <w:pStyle w:val="ListParagraph"/>
        <w:numPr>
          <w:ilvl w:val="0"/>
          <w:numId w:val="5"/>
        </w:numPr>
      </w:pPr>
      <w:r>
        <w:t>Coordinate WIEA scholarships (general)</w:t>
      </w:r>
    </w:p>
    <w:p w14:paraId="03FE93FB" w14:textId="3BFAE296" w:rsidR="003D4D42" w:rsidRDefault="00CB34A3" w:rsidP="00CB34A3">
      <w:pPr>
        <w:pStyle w:val="ListParagraph"/>
        <w:numPr>
          <w:ilvl w:val="0"/>
          <w:numId w:val="5"/>
        </w:numPr>
      </w:pPr>
      <w:r>
        <w:t xml:space="preserve">Assists with </w:t>
      </w:r>
      <w:r w:rsidR="00F27449">
        <w:t>Buck Martin Scholarship</w:t>
      </w:r>
      <w:r w:rsidR="00F27449" w:rsidRPr="00F27449">
        <w:t xml:space="preserve"> </w:t>
      </w:r>
    </w:p>
    <w:p w14:paraId="566F25EE" w14:textId="77777777" w:rsidR="002B39D0" w:rsidRDefault="002B39D0"/>
    <w:p w14:paraId="553DD580" w14:textId="29624AE4" w:rsidR="00F27449" w:rsidRPr="00CB34A3" w:rsidRDefault="00F27449">
      <w:pPr>
        <w:rPr>
          <w:i/>
          <w:iCs/>
        </w:rPr>
      </w:pPr>
      <w:r w:rsidRPr="00CB34A3">
        <w:rPr>
          <w:u w:val="single"/>
        </w:rPr>
        <w:t>Membership</w:t>
      </w:r>
      <w:r w:rsidR="002B39D0" w:rsidRPr="00CB34A3">
        <w:rPr>
          <w:u w:val="single"/>
        </w:rPr>
        <w:t xml:space="preserve"> &amp; Communications</w:t>
      </w:r>
      <w:r w:rsidR="00CB34A3">
        <w:tab/>
      </w:r>
      <w:r w:rsidR="00CB34A3">
        <w:tab/>
      </w:r>
      <w:r w:rsidR="00CB34A3">
        <w:tab/>
      </w:r>
      <w:r w:rsidR="00CB34A3">
        <w:tab/>
      </w:r>
      <w:r w:rsidR="00CB34A3">
        <w:rPr>
          <w:i/>
          <w:iCs/>
        </w:rPr>
        <w:t>external focus</w:t>
      </w:r>
    </w:p>
    <w:p w14:paraId="029D4302" w14:textId="0F2D5154" w:rsidR="00654D5D" w:rsidRDefault="002B39D0" w:rsidP="002B39D0">
      <w:pPr>
        <w:pStyle w:val="ListParagraph"/>
        <w:numPr>
          <w:ilvl w:val="0"/>
          <w:numId w:val="3"/>
        </w:numPr>
      </w:pPr>
      <w:r>
        <w:t xml:space="preserve">Responsible </w:t>
      </w:r>
      <w:r w:rsidR="00CB34A3">
        <w:t xml:space="preserve">for maintaining email-related </w:t>
      </w:r>
      <w:r>
        <w:t>membership communications</w:t>
      </w:r>
      <w:r w:rsidR="00CB34A3">
        <w:t xml:space="preserve"> including the </w:t>
      </w:r>
      <w:r>
        <w:t>monthly newsletter</w:t>
      </w:r>
      <w:r w:rsidR="00CB34A3">
        <w:t xml:space="preserve"> and</w:t>
      </w:r>
      <w:r w:rsidR="00654D5D">
        <w:t xml:space="preserve"> </w:t>
      </w:r>
      <w:r w:rsidR="00CB34A3">
        <w:t xml:space="preserve">other </w:t>
      </w:r>
      <w:r w:rsidR="00654D5D">
        <w:t>news and updates</w:t>
      </w:r>
    </w:p>
    <w:p w14:paraId="386EC11C" w14:textId="02474135" w:rsidR="00F27449" w:rsidRDefault="002B39D0" w:rsidP="002B39D0">
      <w:pPr>
        <w:pStyle w:val="ListParagraph"/>
        <w:numPr>
          <w:ilvl w:val="0"/>
          <w:numId w:val="3"/>
        </w:numPr>
      </w:pPr>
      <w:r>
        <w:t>Keep</w:t>
      </w:r>
      <w:r w:rsidR="00654D5D">
        <w:t>s</w:t>
      </w:r>
      <w:r>
        <w:t xml:space="preserve"> </w:t>
      </w:r>
      <w:r w:rsidR="00654D5D">
        <w:t>membership</w:t>
      </w:r>
      <w:r>
        <w:t xml:space="preserve"> engaged through social media </w:t>
      </w:r>
    </w:p>
    <w:p w14:paraId="0B0BC32B" w14:textId="77777777" w:rsidR="00F27449" w:rsidRDefault="00F27449" w:rsidP="00CB34A3">
      <w:pPr>
        <w:pStyle w:val="ListParagraph"/>
      </w:pPr>
    </w:p>
    <w:p w14:paraId="5A486452" w14:textId="7A88EF30" w:rsidR="009820BC" w:rsidRPr="00CB34A3" w:rsidRDefault="002B39D0">
      <w:pPr>
        <w:rPr>
          <w:i/>
          <w:iCs/>
        </w:rPr>
      </w:pPr>
      <w:r w:rsidRPr="003D4D42">
        <w:rPr>
          <w:u w:val="single"/>
        </w:rPr>
        <w:t xml:space="preserve">Operations and </w:t>
      </w:r>
      <w:r w:rsidR="009820BC" w:rsidRPr="003D4D42">
        <w:rPr>
          <w:u w:val="single"/>
        </w:rPr>
        <w:t>Board Governance</w:t>
      </w:r>
      <w:r w:rsidR="00CB34A3">
        <w:t xml:space="preserve"> </w:t>
      </w:r>
      <w:r w:rsidR="00CB34A3">
        <w:tab/>
      </w:r>
      <w:r w:rsidR="00CB34A3">
        <w:tab/>
      </w:r>
      <w:r w:rsidR="00CB34A3">
        <w:tab/>
      </w:r>
      <w:r w:rsidR="00CB34A3">
        <w:tab/>
      </w:r>
      <w:r w:rsidR="00CB34A3">
        <w:rPr>
          <w:i/>
          <w:iCs/>
        </w:rPr>
        <w:t>internal focus</w:t>
      </w:r>
    </w:p>
    <w:p w14:paraId="149C35A6" w14:textId="4C299CF7" w:rsidR="002B39D0" w:rsidRDefault="002B39D0" w:rsidP="002B39D0">
      <w:pPr>
        <w:pStyle w:val="ListParagraph"/>
        <w:numPr>
          <w:ilvl w:val="0"/>
          <w:numId w:val="4"/>
        </w:numPr>
      </w:pPr>
      <w:r>
        <w:t>Develop</w:t>
      </w:r>
      <w:r w:rsidR="00CB34A3">
        <w:t xml:space="preserve">, </w:t>
      </w:r>
      <w:r>
        <w:t xml:space="preserve">implement </w:t>
      </w:r>
      <w:r w:rsidRPr="00654D5D">
        <w:rPr>
          <w:b/>
          <w:bCs/>
        </w:rPr>
        <w:t>board member orientation</w:t>
      </w:r>
    </w:p>
    <w:p w14:paraId="230430B8" w14:textId="043FDE95" w:rsidR="002B39D0" w:rsidRDefault="00CB34A3" w:rsidP="002B39D0">
      <w:pPr>
        <w:pStyle w:val="ListParagraph"/>
        <w:numPr>
          <w:ilvl w:val="0"/>
          <w:numId w:val="4"/>
        </w:numPr>
      </w:pPr>
      <w:r>
        <w:t>Lead review of bylaws, engage board members in process</w:t>
      </w:r>
    </w:p>
    <w:p w14:paraId="16AC974C" w14:textId="4861004D" w:rsidR="002B39D0" w:rsidRDefault="002B39D0" w:rsidP="002B39D0">
      <w:pPr>
        <w:pStyle w:val="ListParagraph"/>
        <w:numPr>
          <w:ilvl w:val="0"/>
          <w:numId w:val="4"/>
        </w:numPr>
      </w:pPr>
      <w:r>
        <w:t xml:space="preserve">Develop </w:t>
      </w:r>
      <w:r w:rsidR="00CB34A3">
        <w:t>policies and procedures, adopt and standardize best practices for board operation and management</w:t>
      </w:r>
    </w:p>
    <w:p w14:paraId="17B9E83D" w14:textId="0A886772" w:rsidR="00654D5D" w:rsidRDefault="00654D5D" w:rsidP="00654D5D">
      <w:pPr>
        <w:pStyle w:val="ListParagraph"/>
        <w:numPr>
          <w:ilvl w:val="1"/>
          <w:numId w:val="4"/>
        </w:numPr>
      </w:pPr>
      <w:r>
        <w:t>Conflict of interest</w:t>
      </w:r>
    </w:p>
    <w:p w14:paraId="2DF53278" w14:textId="40966FD4" w:rsidR="00654D5D" w:rsidRDefault="00654D5D" w:rsidP="00654D5D">
      <w:pPr>
        <w:pStyle w:val="ListParagraph"/>
        <w:numPr>
          <w:ilvl w:val="1"/>
          <w:numId w:val="4"/>
        </w:numPr>
      </w:pPr>
      <w:r>
        <w:t>Contracting services (RFP and bidding)</w:t>
      </w:r>
    </w:p>
    <w:p w14:paraId="664CFA9F" w14:textId="509726BA" w:rsidR="00654D5D" w:rsidRDefault="00CB34A3" w:rsidP="00654D5D">
      <w:pPr>
        <w:pStyle w:val="ListParagraph"/>
        <w:numPr>
          <w:ilvl w:val="1"/>
          <w:numId w:val="4"/>
        </w:numPr>
      </w:pPr>
      <w:r>
        <w:t>Ethics statement</w:t>
      </w:r>
    </w:p>
    <w:p w14:paraId="3542AA8F" w14:textId="151FA827" w:rsidR="00EA7E06" w:rsidRDefault="00EA7E06" w:rsidP="00B23EA1">
      <w:pPr>
        <w:pStyle w:val="ListParagraph"/>
        <w:ind w:left="1440"/>
      </w:pPr>
    </w:p>
    <w:p w14:paraId="2884CC5A" w14:textId="6320A188" w:rsidR="009820BC" w:rsidRPr="00CB34A3" w:rsidRDefault="009820BC">
      <w:pPr>
        <w:rPr>
          <w:i/>
          <w:iCs/>
        </w:rPr>
      </w:pPr>
      <w:r w:rsidRPr="003D4D42">
        <w:rPr>
          <w:u w:val="single"/>
        </w:rPr>
        <w:lastRenderedPageBreak/>
        <w:t xml:space="preserve">Policy </w:t>
      </w:r>
      <w:r w:rsidR="003D4D42" w:rsidRPr="003D4D42">
        <w:rPr>
          <w:u w:val="single"/>
        </w:rPr>
        <w:t>and</w:t>
      </w:r>
      <w:r w:rsidRPr="003D4D42">
        <w:rPr>
          <w:u w:val="single"/>
        </w:rPr>
        <w:t xml:space="preserve"> Advocacy</w:t>
      </w:r>
      <w:r w:rsidR="00CB34A3">
        <w:rPr>
          <w:u w:val="single"/>
        </w:rPr>
        <w:t xml:space="preserve"> </w:t>
      </w:r>
      <w:r w:rsidR="00CB34A3">
        <w:rPr>
          <w:i/>
          <w:iCs/>
        </w:rPr>
        <w:tab/>
      </w:r>
      <w:r w:rsidR="00CB34A3">
        <w:rPr>
          <w:i/>
          <w:iCs/>
        </w:rPr>
        <w:tab/>
      </w:r>
      <w:r w:rsidR="00CB34A3">
        <w:rPr>
          <w:i/>
          <w:iCs/>
        </w:rPr>
        <w:tab/>
      </w:r>
      <w:r w:rsidR="00CB34A3">
        <w:rPr>
          <w:i/>
          <w:iCs/>
        </w:rPr>
        <w:tab/>
        <w:t>external focus</w:t>
      </w:r>
    </w:p>
    <w:p w14:paraId="3EFFB80B" w14:textId="77777777" w:rsidR="005E7136" w:rsidRDefault="00B52259" w:rsidP="00EA7E06">
      <w:pPr>
        <w:pStyle w:val="ListParagraph"/>
        <w:numPr>
          <w:ilvl w:val="0"/>
          <w:numId w:val="1"/>
        </w:numPr>
      </w:pPr>
      <w:r>
        <w:t xml:space="preserve">Identifies </w:t>
      </w:r>
      <w:r w:rsidR="005E7136">
        <w:t>advocacy opportunities</w:t>
      </w:r>
    </w:p>
    <w:p w14:paraId="796C4379" w14:textId="6961C42D" w:rsidR="00EA7E06" w:rsidRDefault="005E7136" w:rsidP="00CB34A3">
      <w:pPr>
        <w:pStyle w:val="ListParagraph"/>
        <w:numPr>
          <w:ilvl w:val="0"/>
          <w:numId w:val="1"/>
        </w:numPr>
      </w:pPr>
      <w:r>
        <w:t>T</w:t>
      </w:r>
      <w:r w:rsidR="00B52259">
        <w:t xml:space="preserve">racks key issues in priority areas  </w:t>
      </w:r>
    </w:p>
    <w:p w14:paraId="5D17AC9C" w14:textId="2939E2C6" w:rsidR="003D4D42" w:rsidRDefault="003D4D42" w:rsidP="00EA7E06">
      <w:pPr>
        <w:pStyle w:val="ListParagraph"/>
        <w:numPr>
          <w:ilvl w:val="0"/>
          <w:numId w:val="1"/>
        </w:numPr>
      </w:pPr>
      <w:r>
        <w:t>Develop</w:t>
      </w:r>
      <w:r w:rsidR="00B52259">
        <w:t>s</w:t>
      </w:r>
      <w:r w:rsidR="00CB34A3">
        <w:t xml:space="preserve"> policy strategy, exercises leadership to help board with implementation </w:t>
      </w:r>
    </w:p>
    <w:p w14:paraId="1490C78E" w14:textId="5119B46E" w:rsidR="00F27449" w:rsidRDefault="00CB34A3" w:rsidP="00F27449">
      <w:pPr>
        <w:pStyle w:val="ListParagraph"/>
        <w:numPr>
          <w:ilvl w:val="0"/>
          <w:numId w:val="1"/>
        </w:numPr>
      </w:pPr>
      <w:r>
        <w:t>Monitor and track</w:t>
      </w:r>
      <w:r w:rsidR="002B39D0">
        <w:t xml:space="preserve"> </w:t>
      </w:r>
      <w:r w:rsidR="00EA7E06">
        <w:t xml:space="preserve">activity at state and local </w:t>
      </w:r>
      <w:r>
        <w:t>(</w:t>
      </w:r>
      <w:r w:rsidR="00EA7E06">
        <w:t>district</w:t>
      </w:r>
      <w:r>
        <w:t>)</w:t>
      </w:r>
      <w:r w:rsidR="00EA7E06">
        <w:t xml:space="preserve"> levels</w:t>
      </w:r>
      <w:r w:rsidR="00F27449">
        <w:t xml:space="preserve"> </w:t>
      </w:r>
    </w:p>
    <w:p w14:paraId="527E8241" w14:textId="7CCDF78F" w:rsidR="00F27449" w:rsidRDefault="00F27449" w:rsidP="00F27449">
      <w:pPr>
        <w:pStyle w:val="ListParagraph"/>
        <w:numPr>
          <w:ilvl w:val="0"/>
          <w:numId w:val="1"/>
        </w:numPr>
      </w:pPr>
      <w:r>
        <w:t>Propose, maintain, a</w:t>
      </w:r>
      <w:r w:rsidR="00EA7E06">
        <w:t xml:space="preserve">nd update </w:t>
      </w:r>
      <w:r>
        <w:t xml:space="preserve">resolutions </w:t>
      </w:r>
    </w:p>
    <w:p w14:paraId="049F2290" w14:textId="116B0AF5" w:rsidR="00CB34A3" w:rsidRDefault="00CB34A3" w:rsidP="00CB34A3">
      <w:pPr>
        <w:pStyle w:val="ListParagraph"/>
        <w:numPr>
          <w:ilvl w:val="0"/>
          <w:numId w:val="1"/>
        </w:numPr>
      </w:pPr>
      <w:r>
        <w:t>Mascot &amp; Logo Taskforce-related work</w:t>
      </w:r>
    </w:p>
    <w:p w14:paraId="5C0D6515" w14:textId="69E45ED5" w:rsidR="00EA7E06" w:rsidRDefault="00EA7E06" w:rsidP="00EA7E06">
      <w:pPr>
        <w:pStyle w:val="ListParagraph"/>
        <w:numPr>
          <w:ilvl w:val="0"/>
          <w:numId w:val="1"/>
        </w:numPr>
      </w:pPr>
      <w:r>
        <w:t xml:space="preserve">Assess </w:t>
      </w:r>
      <w:r w:rsidR="002B39D0">
        <w:t xml:space="preserve">policy </w:t>
      </w:r>
      <w:r>
        <w:t>impacts (determined to be relevant to Indian education)</w:t>
      </w:r>
    </w:p>
    <w:p w14:paraId="54139442" w14:textId="77777777" w:rsidR="00EA7E06" w:rsidRDefault="00EA7E06" w:rsidP="00EA7E06"/>
    <w:p w14:paraId="2E3A7B18" w14:textId="631D89F2" w:rsidR="00F27449" w:rsidRPr="00DA635B" w:rsidRDefault="00F27449">
      <w:pPr>
        <w:rPr>
          <w:i/>
          <w:iCs/>
        </w:rPr>
      </w:pPr>
      <w:r w:rsidRPr="00DA635B">
        <w:rPr>
          <w:u w:val="single"/>
        </w:rPr>
        <w:t>Outreac</w:t>
      </w:r>
      <w:r w:rsidR="00DA635B">
        <w:rPr>
          <w:u w:val="single"/>
        </w:rPr>
        <w:t>h</w:t>
      </w:r>
      <w:r w:rsidR="00DA635B">
        <w:tab/>
      </w:r>
      <w:r w:rsidR="00DA635B">
        <w:tab/>
      </w:r>
      <w:r w:rsidR="00DA635B">
        <w:tab/>
      </w:r>
      <w:r w:rsidR="00DA635B">
        <w:rPr>
          <w:i/>
          <w:iCs/>
        </w:rPr>
        <w:t>external/internal</w:t>
      </w:r>
    </w:p>
    <w:p w14:paraId="4C2E4FBF" w14:textId="2930B1F3" w:rsidR="002B39D0" w:rsidRDefault="002B39D0" w:rsidP="002B39D0">
      <w:pPr>
        <w:pStyle w:val="ListParagraph"/>
        <w:numPr>
          <w:ilvl w:val="0"/>
          <w:numId w:val="2"/>
        </w:numPr>
      </w:pPr>
      <w:r>
        <w:t>Lead outreach and recruitment efforts to identify and engage potential board members</w:t>
      </w:r>
    </w:p>
    <w:p w14:paraId="4C27794A" w14:textId="57FFE853" w:rsidR="002B39D0" w:rsidRDefault="00CB34A3" w:rsidP="002B39D0">
      <w:pPr>
        <w:pStyle w:val="ListParagraph"/>
        <w:numPr>
          <w:ilvl w:val="0"/>
          <w:numId w:val="2"/>
        </w:numPr>
      </w:pPr>
      <w:r>
        <w:t>Develop outreach strategy for fostering tribal partnerships, growing network</w:t>
      </w:r>
    </w:p>
    <w:p w14:paraId="23A45B00" w14:textId="4BE7D37E" w:rsidR="00F27449" w:rsidRDefault="00DA635B" w:rsidP="00DA635B">
      <w:pPr>
        <w:pStyle w:val="ListParagraph"/>
        <w:numPr>
          <w:ilvl w:val="0"/>
          <w:numId w:val="2"/>
        </w:numPr>
      </w:pPr>
      <w:r>
        <w:t>Identify fundraising opportunities and solicit sponsorship</w:t>
      </w:r>
    </w:p>
    <w:p w14:paraId="17A96C35" w14:textId="79E09754" w:rsidR="00861E4A" w:rsidRDefault="00861E4A" w:rsidP="00861E4A"/>
    <w:p w14:paraId="381A7790" w14:textId="6A69A780" w:rsidR="00861E4A" w:rsidRDefault="00861E4A" w:rsidP="00861E4A">
      <w:pPr>
        <w:pBdr>
          <w:bottom w:val="single" w:sz="6" w:space="1" w:color="auto"/>
        </w:pBdr>
      </w:pPr>
    </w:p>
    <w:p w14:paraId="3FC931B6" w14:textId="2484F127" w:rsidR="00861E4A" w:rsidRDefault="00861E4A" w:rsidP="00861E4A"/>
    <w:p w14:paraId="1B243D70" w14:textId="5855A41D" w:rsidR="00861E4A" w:rsidRDefault="00861E4A" w:rsidP="00861E4A"/>
    <w:p w14:paraId="6885CFBD" w14:textId="43ABE30C" w:rsidR="00861E4A" w:rsidRDefault="00861E4A" w:rsidP="00861E4A">
      <w:r>
        <w:t xml:space="preserve">Please let me know if you have any questions. </w:t>
      </w:r>
    </w:p>
    <w:sectPr w:rsidR="00861E4A" w:rsidSect="000C26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AB58B" w14:textId="77777777" w:rsidR="00C3405F" w:rsidRDefault="00C3405F" w:rsidP="00CB34A3">
      <w:r>
        <w:separator/>
      </w:r>
    </w:p>
  </w:endnote>
  <w:endnote w:type="continuationSeparator" w:id="0">
    <w:p w14:paraId="6720DEBC" w14:textId="77777777" w:rsidR="00C3405F" w:rsidRDefault="00C3405F" w:rsidP="00CB3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3AAC9" w14:textId="77777777" w:rsidR="00C3405F" w:rsidRDefault="00C3405F" w:rsidP="00CB34A3">
      <w:r>
        <w:separator/>
      </w:r>
    </w:p>
  </w:footnote>
  <w:footnote w:type="continuationSeparator" w:id="0">
    <w:p w14:paraId="7F9FE35A" w14:textId="77777777" w:rsidR="00C3405F" w:rsidRDefault="00C3405F" w:rsidP="00CB34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51458"/>
    <w:multiLevelType w:val="hybridMultilevel"/>
    <w:tmpl w:val="2B7EC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C2191B"/>
    <w:multiLevelType w:val="hybridMultilevel"/>
    <w:tmpl w:val="C6540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577791"/>
    <w:multiLevelType w:val="hybridMultilevel"/>
    <w:tmpl w:val="72BC1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2F69CB"/>
    <w:multiLevelType w:val="hybridMultilevel"/>
    <w:tmpl w:val="B64AB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A30A5E"/>
    <w:multiLevelType w:val="hybridMultilevel"/>
    <w:tmpl w:val="DF30F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50642F"/>
    <w:multiLevelType w:val="hybridMultilevel"/>
    <w:tmpl w:val="4B6E1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0BC"/>
    <w:rsid w:val="000C2634"/>
    <w:rsid w:val="002B39D0"/>
    <w:rsid w:val="003D4D42"/>
    <w:rsid w:val="005A2C01"/>
    <w:rsid w:val="005E7136"/>
    <w:rsid w:val="00643380"/>
    <w:rsid w:val="00654D5D"/>
    <w:rsid w:val="00813586"/>
    <w:rsid w:val="00825AA1"/>
    <w:rsid w:val="00861E4A"/>
    <w:rsid w:val="009820BC"/>
    <w:rsid w:val="00B23EA1"/>
    <w:rsid w:val="00B52259"/>
    <w:rsid w:val="00BE09F8"/>
    <w:rsid w:val="00C3405F"/>
    <w:rsid w:val="00CB34A3"/>
    <w:rsid w:val="00DA635B"/>
    <w:rsid w:val="00EA7E06"/>
    <w:rsid w:val="00F27449"/>
    <w:rsid w:val="00F70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360B5"/>
  <w15:chartTrackingRefBased/>
  <w15:docId w15:val="{7EFA7707-8699-EA43-8B91-552D83C17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20BC"/>
    <w:rPr>
      <w:color w:val="0563C1" w:themeColor="hyperlink"/>
      <w:u w:val="single"/>
    </w:rPr>
  </w:style>
  <w:style w:type="character" w:customStyle="1" w:styleId="UnresolvedMention">
    <w:name w:val="Unresolved Mention"/>
    <w:basedOn w:val="DefaultParagraphFont"/>
    <w:uiPriority w:val="99"/>
    <w:semiHidden/>
    <w:unhideWhenUsed/>
    <w:rsid w:val="009820BC"/>
    <w:rPr>
      <w:color w:val="605E5C"/>
      <w:shd w:val="clear" w:color="auto" w:fill="E1DFDD"/>
    </w:rPr>
  </w:style>
  <w:style w:type="paragraph" w:styleId="ListParagraph">
    <w:name w:val="List Paragraph"/>
    <w:basedOn w:val="Normal"/>
    <w:uiPriority w:val="34"/>
    <w:qFormat/>
    <w:rsid w:val="00F27449"/>
    <w:pPr>
      <w:ind w:left="720"/>
      <w:contextualSpacing/>
    </w:pPr>
  </w:style>
  <w:style w:type="character" w:styleId="FollowedHyperlink">
    <w:name w:val="FollowedHyperlink"/>
    <w:basedOn w:val="DefaultParagraphFont"/>
    <w:uiPriority w:val="99"/>
    <w:semiHidden/>
    <w:unhideWhenUsed/>
    <w:rsid w:val="00CB34A3"/>
    <w:rPr>
      <w:color w:val="954F72" w:themeColor="followedHyperlink"/>
      <w:u w:val="single"/>
    </w:rPr>
  </w:style>
  <w:style w:type="paragraph" w:styleId="Header">
    <w:name w:val="header"/>
    <w:basedOn w:val="Normal"/>
    <w:link w:val="HeaderChar"/>
    <w:uiPriority w:val="99"/>
    <w:unhideWhenUsed/>
    <w:rsid w:val="00CB34A3"/>
    <w:pPr>
      <w:tabs>
        <w:tab w:val="center" w:pos="4680"/>
        <w:tab w:val="right" w:pos="9360"/>
      </w:tabs>
    </w:pPr>
  </w:style>
  <w:style w:type="character" w:customStyle="1" w:styleId="HeaderChar">
    <w:name w:val="Header Char"/>
    <w:basedOn w:val="DefaultParagraphFont"/>
    <w:link w:val="Header"/>
    <w:uiPriority w:val="99"/>
    <w:rsid w:val="00CB34A3"/>
  </w:style>
  <w:style w:type="paragraph" w:styleId="Footer">
    <w:name w:val="footer"/>
    <w:basedOn w:val="Normal"/>
    <w:link w:val="FooterChar"/>
    <w:uiPriority w:val="99"/>
    <w:unhideWhenUsed/>
    <w:rsid w:val="00CB34A3"/>
    <w:pPr>
      <w:tabs>
        <w:tab w:val="center" w:pos="4680"/>
        <w:tab w:val="right" w:pos="9360"/>
      </w:tabs>
    </w:pPr>
  </w:style>
  <w:style w:type="character" w:customStyle="1" w:styleId="FooterChar">
    <w:name w:val="Footer Char"/>
    <w:basedOn w:val="DefaultParagraphFont"/>
    <w:link w:val="Footer"/>
    <w:uiPriority w:val="99"/>
    <w:rsid w:val="00CB3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51264">
      <w:bodyDiv w:val="1"/>
      <w:marLeft w:val="0"/>
      <w:marRight w:val="0"/>
      <w:marTop w:val="0"/>
      <w:marBottom w:val="0"/>
      <w:divBdr>
        <w:top w:val="none" w:sz="0" w:space="0" w:color="auto"/>
        <w:left w:val="none" w:sz="0" w:space="0" w:color="auto"/>
        <w:bottom w:val="none" w:sz="0" w:space="0" w:color="auto"/>
        <w:right w:val="none" w:sz="0" w:space="0" w:color="auto"/>
      </w:divBdr>
    </w:div>
    <w:div w:id="693968479">
      <w:bodyDiv w:val="1"/>
      <w:marLeft w:val="0"/>
      <w:marRight w:val="0"/>
      <w:marTop w:val="0"/>
      <w:marBottom w:val="0"/>
      <w:divBdr>
        <w:top w:val="none" w:sz="0" w:space="0" w:color="auto"/>
        <w:left w:val="none" w:sz="0" w:space="0" w:color="auto"/>
        <w:bottom w:val="none" w:sz="0" w:space="0" w:color="auto"/>
        <w:right w:val="none" w:sz="0" w:space="0" w:color="auto"/>
      </w:divBdr>
      <w:divsChild>
        <w:div w:id="1778332862">
          <w:marLeft w:val="0"/>
          <w:marRight w:val="0"/>
          <w:marTop w:val="0"/>
          <w:marBottom w:val="0"/>
          <w:divBdr>
            <w:top w:val="none" w:sz="0" w:space="0" w:color="auto"/>
            <w:left w:val="none" w:sz="0" w:space="0" w:color="auto"/>
            <w:bottom w:val="none" w:sz="0" w:space="0" w:color="auto"/>
            <w:right w:val="none" w:sz="0" w:space="0" w:color="auto"/>
          </w:divBdr>
        </w:div>
        <w:div w:id="1872109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office.com/r/1aSM7Mzen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604</Words>
  <Characters>3449</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Comfort</dc:creator>
  <cp:keywords/>
  <dc:description/>
  <cp:lastModifiedBy>Shannon M. Chapman</cp:lastModifiedBy>
  <cp:revision>2</cp:revision>
  <dcterms:created xsi:type="dcterms:W3CDTF">2021-12-22T18:39:00Z</dcterms:created>
  <dcterms:modified xsi:type="dcterms:W3CDTF">2021-12-22T18:39:00Z</dcterms:modified>
</cp:coreProperties>
</file>